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t>柳州市第十</w:t>
      </w:r>
      <w:r>
        <w:rPr>
          <w:rFonts w:hint="eastAsia" w:ascii="方正小标宋简体" w:eastAsia="方正小标宋简体"/>
          <w:sz w:val="44"/>
          <w:szCs w:val="44"/>
        </w:rPr>
        <w:t>五</w:t>
      </w:r>
      <w:r>
        <w:rPr>
          <w:rFonts w:ascii="方正小标宋简体" w:eastAsia="方正小标宋简体"/>
          <w:sz w:val="44"/>
          <w:szCs w:val="44"/>
        </w:rPr>
        <w:t>届人民代表大会第</w:t>
      </w:r>
      <w:r>
        <w:rPr>
          <w:rFonts w:hint="eastAsia" w:ascii="方正小标宋简体" w:eastAsia="方正小标宋简体"/>
          <w:sz w:val="44"/>
          <w:szCs w:val="44"/>
        </w:rPr>
        <w:t>五</w:t>
      </w:r>
      <w:r>
        <w:rPr>
          <w:rFonts w:ascii="方正小标宋简体" w:eastAsia="方正小标宋简体"/>
          <w:sz w:val="44"/>
          <w:szCs w:val="44"/>
        </w:rPr>
        <w:t>次会议</w:t>
      </w:r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代表建议、批评和意见</w:t>
      </w:r>
    </w:p>
    <w:p>
      <w:pPr>
        <w:spacing w:line="560" w:lineRule="exact"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第</w:t>
      </w: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>113</w:t>
      </w:r>
      <w:bookmarkStart w:id="0" w:name="_GoBack"/>
      <w:bookmarkEnd w:id="0"/>
      <w:r>
        <w:rPr>
          <w:rFonts w:hint="eastAsia" w:ascii="方正小标宋简体" w:eastAsia="方正小标宋简体"/>
          <w:sz w:val="32"/>
          <w:szCs w:val="32"/>
        </w:rPr>
        <w:t>号</w:t>
      </w:r>
    </w:p>
    <w:p>
      <w:pPr>
        <w:spacing w:line="560" w:lineRule="exact"/>
        <w:ind w:firstLine="7388" w:firstLineChars="2300"/>
        <w:rPr>
          <w:rFonts w:ascii="方正小标宋简体" w:eastAsia="方正小标宋简体"/>
          <w:sz w:val="44"/>
          <w:szCs w:val="44"/>
        </w:rPr>
      </w:pPr>
      <w:r>
        <w:rPr>
          <w:rFonts w:hint="eastAsia" w:ascii="仿宋_GB2312" w:eastAsia="仿宋_GB2312"/>
          <w:b/>
          <w:sz w:val="32"/>
          <w:szCs w:val="32"/>
        </w:rPr>
        <w:t>类别：环资</w:t>
      </w:r>
    </w:p>
    <w:tbl>
      <w:tblPr>
        <w:tblStyle w:val="7"/>
        <w:tblW w:w="964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2"/>
        <w:gridCol w:w="1283"/>
        <w:gridCol w:w="284"/>
        <w:gridCol w:w="1417"/>
        <w:gridCol w:w="1560"/>
        <w:gridCol w:w="1558"/>
        <w:gridCol w:w="1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2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建议标题</w:t>
            </w:r>
          </w:p>
        </w:tc>
        <w:tc>
          <w:tcPr>
            <w:tcW w:w="8092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关于修缮荣军路341号锅炉厂宿舍平房坍塌围墙的建议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552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领衔代表</w:t>
            </w:r>
          </w:p>
        </w:tc>
        <w:tc>
          <w:tcPr>
            <w:tcW w:w="1283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黄光荫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代表证号</w:t>
            </w:r>
          </w:p>
        </w:tc>
        <w:tc>
          <w:tcPr>
            <w:tcW w:w="156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2</w:t>
            </w:r>
            <w:r>
              <w:rPr>
                <w:rFonts w:ascii="仿宋_GB2312" w:eastAsia="仿宋_GB2312"/>
                <w:b/>
                <w:sz w:val="32"/>
                <w:szCs w:val="32"/>
              </w:rPr>
              <w:t>82</w:t>
            </w:r>
          </w:p>
        </w:tc>
        <w:tc>
          <w:tcPr>
            <w:tcW w:w="155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联系电话</w:t>
            </w:r>
          </w:p>
        </w:tc>
        <w:tc>
          <w:tcPr>
            <w:tcW w:w="199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/>
                <w:b/>
                <w:sz w:val="32"/>
                <w:szCs w:val="32"/>
              </w:rPr>
              <w:t>13978004331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2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通讯地址</w:t>
            </w:r>
          </w:p>
        </w:tc>
        <w:tc>
          <w:tcPr>
            <w:tcW w:w="4544" w:type="dxa"/>
            <w:gridSpan w:val="4"/>
            <w:vAlign w:val="center"/>
          </w:tcPr>
          <w:p>
            <w:pPr>
              <w:spacing w:line="560" w:lineRule="exact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鱼峰区鸡喇路16号</w:t>
            </w:r>
          </w:p>
        </w:tc>
        <w:tc>
          <w:tcPr>
            <w:tcW w:w="155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邮政编码</w:t>
            </w:r>
          </w:p>
        </w:tc>
        <w:tc>
          <w:tcPr>
            <w:tcW w:w="199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54500</w:t>
            </w:r>
            <w:r>
              <w:rPr>
                <w:rFonts w:ascii="仿宋_GB2312" w:eastAsia="仿宋_GB2312"/>
                <w:b/>
                <w:sz w:val="32"/>
                <w:szCs w:val="32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2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附议代表</w:t>
            </w:r>
          </w:p>
        </w:tc>
        <w:tc>
          <w:tcPr>
            <w:tcW w:w="156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代表证号</w:t>
            </w:r>
          </w:p>
        </w:tc>
        <w:tc>
          <w:tcPr>
            <w:tcW w:w="453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通讯地址</w:t>
            </w:r>
          </w:p>
        </w:tc>
        <w:tc>
          <w:tcPr>
            <w:tcW w:w="199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2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  <w:tc>
          <w:tcPr>
            <w:tcW w:w="156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  <w:tc>
          <w:tcPr>
            <w:tcW w:w="453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  <w:tc>
          <w:tcPr>
            <w:tcW w:w="199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</w:tbl>
    <w:p>
      <w:pPr>
        <w:spacing w:line="580" w:lineRule="exact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建议内容：</w:t>
      </w:r>
    </w:p>
    <w:p>
      <w:pPr>
        <w:spacing w:line="580" w:lineRule="exact"/>
        <w:jc w:val="center"/>
        <w:rPr>
          <w:rFonts w:ascii="方正小标宋简体" w:eastAsia="方正小标宋简体"/>
          <w:sz w:val="36"/>
          <w:szCs w:val="36"/>
        </w:rPr>
      </w:pPr>
    </w:p>
    <w:p>
      <w:pPr>
        <w:spacing w:line="58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关于修缮荣军路341号锅炉厂宿舍平房坍塌围墙的建议</w:t>
      </w:r>
    </w:p>
    <w:p>
      <w:pPr>
        <w:pStyle w:val="2"/>
        <w:spacing w:line="580" w:lineRule="exact"/>
      </w:pPr>
    </w:p>
    <w:p>
      <w:pPr>
        <w:numPr>
          <w:ilvl w:val="0"/>
          <w:numId w:val="1"/>
        </w:numPr>
        <w:spacing w:line="58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事由</w:t>
      </w:r>
    </w:p>
    <w:p>
      <w:pPr>
        <w:spacing w:line="580" w:lineRule="exact"/>
        <w:ind w:firstLine="640" w:firstLineChars="200"/>
        <w:jc w:val="left"/>
        <w:textAlignment w:val="baseline"/>
        <w:rPr>
          <w:rStyle w:val="12"/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荣军路341号锅炉厂宿舍平房围墙倒塌，给居民出行及日常生活带来不便，存在严重安全隐患问题</w:t>
      </w:r>
      <w:r>
        <w:rPr>
          <w:rStyle w:val="12"/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58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二、分析原因，解决问题的必要性或依据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荣军路341号锅炉厂宿舍平房权属柳州市国资委，</w:t>
      </w:r>
      <w:r>
        <w:rPr>
          <w:rFonts w:hint="eastAsia" w:ascii="仿宋_GB2312" w:eastAsia="仿宋_GB2312"/>
          <w:sz w:val="32"/>
          <w:szCs w:val="32"/>
        </w:rPr>
        <w:t>平房后的围墙建成于70年代，将锅炉厂宿舍和荣军路四区隔开。</w:t>
      </w:r>
      <w:r>
        <w:rPr>
          <w:rFonts w:hint="eastAsia" w:ascii="仿宋_GB2312" w:hAnsi="仿宋_GB2312" w:eastAsia="仿宋_GB2312" w:cs="仿宋_GB2312"/>
          <w:sz w:val="32"/>
          <w:szCs w:val="32"/>
        </w:rPr>
        <w:t>2016年8月</w:t>
      </w:r>
      <w:r>
        <w:rPr>
          <w:rFonts w:hint="eastAsia" w:ascii="仿宋_GB2312" w:eastAsia="仿宋_GB2312"/>
          <w:sz w:val="32"/>
          <w:szCs w:val="32"/>
        </w:rPr>
        <w:t>锅炉厂宿舍平房后的部分围墙开裂，围墙已出现倾斜现象；</w:t>
      </w:r>
      <w:r>
        <w:rPr>
          <w:rFonts w:hint="eastAsia" w:ascii="仿宋_GB2312" w:hAnsi="仿宋_GB2312" w:eastAsia="仿宋_GB2312" w:cs="仿宋_GB2312"/>
          <w:sz w:val="32"/>
          <w:szCs w:val="32"/>
        </w:rPr>
        <w:t>2017年1月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该宿舍区东面平房旁围墙墙体因长期风吹雨淋已开裂，并严重倾斜，存在随时倒塌的危险； 2019年7月，由于强降雨大风等原因，发现围墙已倒塌。</w:t>
      </w: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023</w:t>
      </w:r>
      <w:r>
        <w:rPr>
          <w:rFonts w:hint="eastAsia" w:ascii="仿宋_GB2312" w:eastAsia="仿宋_GB2312"/>
          <w:sz w:val="32"/>
          <w:szCs w:val="32"/>
        </w:rPr>
        <w:t>年10月份，围墙再次坍塌约50</w:t>
      </w:r>
    </w:p>
    <w:p>
      <w:pPr>
        <w:spacing w:line="58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米,由于资金受限未能够得到修缮处理。围墙旁的荣军路四区小巷的宽度约至2米至3米，每日都有居民步行或电动车进出，围墙</w:t>
      </w:r>
      <w:r>
        <w:rPr>
          <w:rFonts w:ascii="仿宋_GB2312" w:eastAsia="仿宋_GB2312"/>
          <w:sz w:val="32"/>
          <w:szCs w:val="32"/>
        </w:rPr>
        <w:t>多处坍塌</w:t>
      </w:r>
      <w:r>
        <w:rPr>
          <w:rFonts w:hint="eastAsia" w:ascii="仿宋_GB2312" w:eastAsia="仿宋_GB2312"/>
          <w:sz w:val="32"/>
          <w:szCs w:val="32"/>
        </w:rPr>
        <w:t>后</w:t>
      </w:r>
      <w:r>
        <w:rPr>
          <w:rFonts w:ascii="仿宋_GB2312" w:eastAsia="仿宋_GB2312"/>
          <w:sz w:val="32"/>
          <w:szCs w:val="32"/>
        </w:rPr>
        <w:t>，散落一地的</w:t>
      </w:r>
      <w:r>
        <w:rPr>
          <w:rFonts w:hint="eastAsia" w:ascii="仿宋_GB2312" w:eastAsia="仿宋_GB2312"/>
          <w:sz w:val="32"/>
          <w:szCs w:val="32"/>
        </w:rPr>
        <w:t>砖头挤占</w:t>
      </w:r>
      <w:r>
        <w:rPr>
          <w:rFonts w:ascii="仿宋_GB2312" w:eastAsia="仿宋_GB2312"/>
          <w:sz w:val="32"/>
          <w:szCs w:val="32"/>
        </w:rPr>
        <w:t>荣军路四区居民通行道路，</w:t>
      </w:r>
      <w:r>
        <w:rPr>
          <w:rFonts w:hint="eastAsia" w:ascii="仿宋_GB2312" w:eastAsia="仿宋_GB2312"/>
          <w:sz w:val="32"/>
          <w:szCs w:val="32"/>
        </w:rPr>
        <w:t>其余</w:t>
      </w:r>
      <w:r>
        <w:rPr>
          <w:rFonts w:hint="eastAsia" w:ascii="仿宋_GB2312" w:hAnsi="仿宋_GB2312" w:eastAsia="仿宋_GB2312" w:cs="仿宋_GB2312"/>
          <w:sz w:val="32"/>
          <w:szCs w:val="32"/>
        </w:rPr>
        <w:t>严重倾斜的围墙</w:t>
      </w:r>
      <w:r>
        <w:rPr>
          <w:rFonts w:ascii="仿宋_GB2312" w:hAnsi="仿宋_GB2312" w:eastAsia="仿宋_GB2312" w:cs="仿宋_GB2312"/>
          <w:sz w:val="32"/>
          <w:szCs w:val="32"/>
        </w:rPr>
        <w:t>严重威胁过往行人安全。</w:t>
      </w:r>
    </w:p>
    <w:p>
      <w:pPr>
        <w:spacing w:line="58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三、建议</w:t>
      </w:r>
    </w:p>
    <w:p>
      <w:pPr>
        <w:spacing w:line="580" w:lineRule="exact"/>
        <w:ind w:firstLine="640" w:firstLineChars="200"/>
        <w:jc w:val="left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建议相关部门筹措资金尽早</w:t>
      </w:r>
      <w:r>
        <w:rPr>
          <w:rFonts w:ascii="仿宋_GB2312" w:hAnsi="仿宋_GB2312" w:eastAsia="仿宋_GB2312" w:cs="仿宋_GB2312"/>
          <w:sz w:val="32"/>
          <w:szCs w:val="32"/>
        </w:rPr>
        <w:t>对</w:t>
      </w:r>
      <w:r>
        <w:rPr>
          <w:rFonts w:hint="eastAsia" w:ascii="仿宋_GB2312" w:hAnsi="仿宋_GB2312" w:eastAsia="仿宋_GB2312" w:cs="仿宋_GB2312"/>
          <w:sz w:val="32"/>
          <w:szCs w:val="32"/>
        </w:rPr>
        <w:t>荣军路341号锅炉厂宿舍平房后的围墙进行修缮，保障附近居民</w:t>
      </w:r>
      <w:r>
        <w:rPr>
          <w:rFonts w:ascii="仿宋_GB2312" w:hAnsi="仿宋_GB2312" w:eastAsia="仿宋_GB2312" w:cs="仿宋_GB2312"/>
          <w:sz w:val="32"/>
          <w:szCs w:val="32"/>
        </w:rPr>
        <w:t>和行人的</w:t>
      </w:r>
      <w:r>
        <w:rPr>
          <w:rFonts w:hint="eastAsia" w:ascii="仿宋_GB2312" w:hAnsi="仿宋_GB2312" w:eastAsia="仿宋_GB2312" w:cs="仿宋_GB2312"/>
          <w:sz w:val="32"/>
          <w:szCs w:val="32"/>
        </w:rPr>
        <w:t>安全。</w:t>
      </w:r>
    </w:p>
    <w:p>
      <w:pPr>
        <w:spacing w:line="580" w:lineRule="exact"/>
        <w:rPr>
          <w:rFonts w:ascii="仿宋_GB2312" w:hAnsi="Arial" w:eastAsia="仿宋_GB2312" w:cs="Arial"/>
          <w:b/>
          <w:color w:val="333333"/>
          <w:sz w:val="32"/>
          <w:szCs w:val="32"/>
        </w:rPr>
      </w:pPr>
      <w:r>
        <w:rPr>
          <w:rFonts w:ascii="仿宋_GB2312" w:hAnsi="Arial" w:eastAsia="仿宋_GB2312" w:cs="Arial"/>
          <w:b/>
          <w:color w:val="333333"/>
          <w:sz w:val="32"/>
          <w:szCs w:val="32"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column">
              <wp:posOffset>1023620</wp:posOffset>
            </wp:positionH>
            <wp:positionV relativeFrom="paragraph">
              <wp:posOffset>111760</wp:posOffset>
            </wp:positionV>
            <wp:extent cx="3705860" cy="2781300"/>
            <wp:effectExtent l="0" t="0" r="0" b="0"/>
            <wp:wrapNone/>
            <wp:docPr id="1" name="图片 1" descr="F:\lwj图片\工作\综治\社区\锅炉厂与荣四区交界开裂\IMG_20160725_105408.jpgIMG_20160725_105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:\lwj图片\工作\综治\社区\锅炉厂与荣四区交界开裂\IMG_20160725_105408.jpgIMG_20160725_10540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06081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2"/>
        <w:spacing w:line="580" w:lineRule="exact"/>
      </w:pPr>
    </w:p>
    <w:p>
      <w:pPr>
        <w:spacing w:line="580" w:lineRule="exact"/>
      </w:pPr>
    </w:p>
    <w:p>
      <w:pPr>
        <w:spacing w:line="580" w:lineRule="exact"/>
        <w:rPr>
          <w:rFonts w:ascii="仿宋_GB2312" w:hAnsi="Arial" w:eastAsia="仿宋_GB2312" w:cs="Arial"/>
          <w:b/>
          <w:color w:val="333333"/>
          <w:sz w:val="32"/>
          <w:szCs w:val="32"/>
        </w:rPr>
      </w:pPr>
    </w:p>
    <w:p>
      <w:pPr>
        <w:spacing w:line="580" w:lineRule="exact"/>
        <w:rPr>
          <w:rFonts w:ascii="仿宋_GB2312" w:hAnsi="Arial" w:eastAsia="仿宋_GB2312" w:cs="Arial"/>
          <w:b/>
          <w:color w:val="333333"/>
          <w:sz w:val="32"/>
          <w:szCs w:val="32"/>
        </w:rPr>
      </w:pPr>
    </w:p>
    <w:p>
      <w:pPr>
        <w:spacing w:line="580" w:lineRule="exact"/>
        <w:rPr>
          <w:rFonts w:ascii="仿宋_GB2312" w:hAnsi="Arial" w:eastAsia="仿宋_GB2312" w:cs="Arial"/>
          <w:b/>
          <w:color w:val="333333"/>
          <w:sz w:val="32"/>
          <w:szCs w:val="32"/>
        </w:rPr>
      </w:pPr>
    </w:p>
    <w:p>
      <w:pPr>
        <w:tabs>
          <w:tab w:val="left" w:pos="5430"/>
        </w:tabs>
        <w:spacing w:line="580" w:lineRule="exact"/>
        <w:rPr>
          <w:rFonts w:ascii="仿宋_GB2312" w:hAnsi="Arial" w:eastAsia="仿宋_GB2312" w:cs="Arial"/>
          <w:b/>
          <w:color w:val="333333"/>
          <w:sz w:val="32"/>
          <w:szCs w:val="32"/>
        </w:rPr>
      </w:pPr>
      <w:r>
        <w:rPr>
          <w:rFonts w:ascii="仿宋_GB2312" w:hAnsi="Arial" w:eastAsia="仿宋_GB2312" w:cs="Arial"/>
          <w:b/>
          <w:color w:val="333333"/>
          <w:sz w:val="32"/>
          <w:szCs w:val="32"/>
        </w:rPr>
        <w:tab/>
      </w:r>
    </w:p>
    <w:p>
      <w:pPr>
        <w:spacing w:line="580" w:lineRule="exact"/>
        <w:rPr>
          <w:rFonts w:hint="eastAsia" w:ascii="仿宋_GB2312" w:hAnsi="Arial" w:eastAsia="仿宋_GB2312" w:cs="Arial"/>
          <w:b/>
          <w:color w:val="333333"/>
          <w:sz w:val="32"/>
          <w:szCs w:val="32"/>
        </w:rPr>
      </w:pPr>
    </w:p>
    <w:p>
      <w:pPr>
        <w:tabs>
          <w:tab w:val="left" w:pos="8132"/>
        </w:tabs>
        <w:spacing w:line="580" w:lineRule="exact"/>
        <w:jc w:val="center"/>
        <w:textAlignment w:val="baseline"/>
        <w:rPr>
          <w:rFonts w:hint="eastAsia" w:ascii="仿宋_GB2312" w:hAnsi="Arial" w:eastAsia="仿宋_GB2312" w:cs="Arial"/>
          <w:b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2016年8月3日墙体开裂</w:t>
      </w:r>
    </w:p>
    <w:p>
      <w:pPr>
        <w:spacing w:line="580" w:lineRule="exact"/>
        <w:rPr>
          <w:rFonts w:ascii="仿宋_GB2312" w:hAnsi="Arial" w:eastAsia="仿宋_GB2312" w:cs="Arial"/>
          <w:b/>
          <w:color w:val="333333"/>
          <w:sz w:val="32"/>
          <w:szCs w:val="32"/>
        </w:rPr>
      </w:pPr>
      <w:r>
        <w:rPr>
          <w:rFonts w:hint="eastAsia" w:ascii="仿宋_GB2312" w:hAnsi="Arial" w:eastAsia="仿宋_GB2312" w:cs="Arial"/>
          <w:b/>
          <w:color w:val="333333"/>
          <w:sz w:val="32"/>
          <w:szCs w:val="32"/>
        </w:rPr>
        <w:drawing>
          <wp:anchor distT="0" distB="0" distL="114300" distR="114300" simplePos="0" relativeHeight="251651072" behindDoc="1" locked="0" layoutInCell="1" allowOverlap="1">
            <wp:simplePos x="0" y="0"/>
            <wp:positionH relativeFrom="column">
              <wp:posOffset>975995</wp:posOffset>
            </wp:positionH>
            <wp:positionV relativeFrom="paragraph">
              <wp:posOffset>10160</wp:posOffset>
            </wp:positionV>
            <wp:extent cx="3800475" cy="2857500"/>
            <wp:effectExtent l="0" t="0" r="0" b="0"/>
            <wp:wrapNone/>
            <wp:docPr id="3" name="图片 3" descr="F:\lwj图片\工作\综治\安全生产\安全隐患相片\锅炉厂与荣四区围墙\新建文件夹\IMG20170110163102.jpgIMG20170110163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:\lwj图片\工作\综治\安全生产\安全隐患相片\锅炉厂与荣四区围墙\新建文件夹\IMG20170110163102.jpgIMG201701101631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2857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580" w:lineRule="exact"/>
        <w:rPr>
          <w:rFonts w:ascii="仿宋_GB2312" w:hAnsi="Arial" w:eastAsia="仿宋_GB2312" w:cs="Arial"/>
          <w:b/>
          <w:color w:val="333333"/>
          <w:sz w:val="32"/>
          <w:szCs w:val="32"/>
        </w:rPr>
      </w:pPr>
    </w:p>
    <w:p>
      <w:pPr>
        <w:pStyle w:val="2"/>
        <w:spacing w:line="580" w:lineRule="exact"/>
      </w:pPr>
    </w:p>
    <w:p>
      <w:pPr>
        <w:spacing w:line="580" w:lineRule="exact"/>
      </w:pPr>
    </w:p>
    <w:p>
      <w:pPr>
        <w:tabs>
          <w:tab w:val="left" w:pos="8132"/>
        </w:tabs>
        <w:spacing w:line="580" w:lineRule="exact"/>
        <w:textAlignment w:val="baseline"/>
        <w:rPr>
          <w:rFonts w:hint="eastAsia" w:ascii="仿宋_GB2312" w:hAnsi="Arial" w:eastAsia="仿宋_GB2312" w:cs="Arial"/>
          <w:b/>
          <w:color w:val="333333"/>
          <w:sz w:val="32"/>
          <w:szCs w:val="32"/>
        </w:rPr>
      </w:pPr>
    </w:p>
    <w:p>
      <w:pPr>
        <w:spacing w:line="580" w:lineRule="exact"/>
        <w:rPr>
          <w:rFonts w:hint="eastAsia" w:ascii="仿宋_GB2312" w:hAnsi="Arial" w:eastAsia="仿宋_GB2312" w:cs="Arial"/>
          <w:b/>
          <w:color w:val="333333"/>
          <w:sz w:val="32"/>
          <w:szCs w:val="32"/>
        </w:rPr>
      </w:pPr>
    </w:p>
    <w:p>
      <w:pPr>
        <w:spacing w:line="580" w:lineRule="exact"/>
        <w:rPr>
          <w:rFonts w:ascii="仿宋_GB2312" w:hAnsi="Arial" w:eastAsia="仿宋_GB2312" w:cs="Arial"/>
          <w:b/>
          <w:color w:val="333333"/>
          <w:sz w:val="32"/>
          <w:szCs w:val="32"/>
        </w:rPr>
      </w:pPr>
    </w:p>
    <w:p>
      <w:pPr>
        <w:spacing w:line="580" w:lineRule="exact"/>
        <w:rPr>
          <w:rFonts w:ascii="仿宋_GB2312" w:hAnsi="Arial" w:eastAsia="仿宋_GB2312" w:cs="Arial"/>
          <w:b/>
          <w:color w:val="333333"/>
          <w:sz w:val="32"/>
          <w:szCs w:val="32"/>
        </w:rPr>
      </w:pPr>
    </w:p>
    <w:p>
      <w:pPr>
        <w:pStyle w:val="2"/>
      </w:pPr>
    </w:p>
    <w:p>
      <w:pPr>
        <w:spacing w:line="580" w:lineRule="exact"/>
        <w:ind w:firstLine="2560" w:firstLineChars="8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2017年1月12日墙体开裂</w:t>
      </w:r>
    </w:p>
    <w:p/>
    <w:p>
      <w:pPr>
        <w:pStyle w:val="2"/>
      </w:pPr>
    </w:p>
    <w:p>
      <w:pPr>
        <w:rPr>
          <w:rFonts w:hint="eastAsia"/>
        </w:rPr>
      </w:pPr>
    </w:p>
    <w:p>
      <w:pPr>
        <w:spacing w:line="580" w:lineRule="exact"/>
        <w:rPr>
          <w:rFonts w:ascii="仿宋_GB2312" w:hAnsi="Arial" w:eastAsia="仿宋_GB2312" w:cs="Arial"/>
          <w:b/>
          <w:color w:val="333333"/>
          <w:sz w:val="32"/>
          <w:szCs w:val="32"/>
        </w:rPr>
      </w:pPr>
    </w:p>
    <w:p>
      <w:pPr>
        <w:spacing w:line="580" w:lineRule="exact"/>
        <w:rPr>
          <w:rFonts w:ascii="仿宋_GB2312" w:hAnsi="Arial" w:eastAsia="仿宋_GB2312" w:cs="Arial"/>
          <w:b/>
          <w:color w:val="333333"/>
          <w:sz w:val="32"/>
          <w:szCs w:val="32"/>
        </w:rPr>
      </w:pPr>
      <w:r>
        <w:rPr>
          <w:rFonts w:ascii="仿宋_GB2312" w:hAnsi="Arial" w:eastAsia="仿宋_GB2312" w:cs="Arial"/>
          <w:b/>
          <w:color w:val="333333"/>
          <w:sz w:val="32"/>
          <w:szCs w:val="32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718820</wp:posOffset>
            </wp:positionH>
            <wp:positionV relativeFrom="paragraph">
              <wp:posOffset>178435</wp:posOffset>
            </wp:positionV>
            <wp:extent cx="4076700" cy="3075940"/>
            <wp:effectExtent l="0" t="0" r="0" b="0"/>
            <wp:wrapNone/>
            <wp:docPr id="5" name="图片 5" descr="IMG_5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536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3075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580" w:lineRule="exact"/>
        <w:rPr>
          <w:rFonts w:ascii="仿宋_GB2312" w:hAnsi="Arial" w:eastAsia="仿宋_GB2312" w:cs="Arial"/>
          <w:b/>
          <w:color w:val="333333"/>
          <w:sz w:val="32"/>
          <w:szCs w:val="32"/>
        </w:rPr>
      </w:pPr>
    </w:p>
    <w:p>
      <w:pPr>
        <w:spacing w:line="580" w:lineRule="exact"/>
        <w:rPr>
          <w:rFonts w:ascii="仿宋_GB2312" w:hAnsi="Arial" w:eastAsia="仿宋_GB2312" w:cs="Arial"/>
          <w:b/>
          <w:color w:val="333333"/>
          <w:sz w:val="32"/>
          <w:szCs w:val="32"/>
        </w:rPr>
      </w:pPr>
    </w:p>
    <w:p>
      <w:pPr>
        <w:spacing w:line="580" w:lineRule="exact"/>
        <w:rPr>
          <w:rFonts w:ascii="仿宋_GB2312" w:hAnsi="Arial" w:eastAsia="仿宋_GB2312" w:cs="Arial"/>
          <w:b/>
          <w:color w:val="333333"/>
          <w:sz w:val="32"/>
          <w:szCs w:val="32"/>
        </w:rPr>
      </w:pPr>
    </w:p>
    <w:p>
      <w:pPr>
        <w:spacing w:line="580" w:lineRule="exact"/>
        <w:rPr>
          <w:rFonts w:ascii="仿宋_GB2312" w:hAnsi="Arial" w:eastAsia="仿宋_GB2312" w:cs="Arial"/>
          <w:b/>
          <w:color w:val="333333"/>
          <w:sz w:val="32"/>
          <w:szCs w:val="32"/>
        </w:rPr>
      </w:pPr>
    </w:p>
    <w:p>
      <w:pPr>
        <w:spacing w:line="580" w:lineRule="exact"/>
        <w:rPr>
          <w:rFonts w:hint="eastAsia" w:ascii="仿宋_GB2312" w:hAnsi="Arial" w:eastAsia="仿宋_GB2312" w:cs="Arial"/>
          <w:b/>
          <w:color w:val="333333"/>
          <w:sz w:val="32"/>
          <w:szCs w:val="32"/>
        </w:rPr>
      </w:pPr>
    </w:p>
    <w:p>
      <w:pPr>
        <w:tabs>
          <w:tab w:val="left" w:pos="8132"/>
        </w:tabs>
        <w:spacing w:line="580" w:lineRule="exact"/>
        <w:jc w:val="center"/>
        <w:textAlignment w:val="baseline"/>
        <w:rPr>
          <w:rFonts w:ascii="仿宋_GB2312" w:hAnsi="仿宋_GB2312" w:eastAsia="仿宋_GB2312" w:cs="仿宋_GB2312"/>
          <w:sz w:val="32"/>
          <w:szCs w:val="32"/>
        </w:rPr>
      </w:pPr>
    </w:p>
    <w:p>
      <w:pPr>
        <w:tabs>
          <w:tab w:val="left" w:pos="8132"/>
        </w:tabs>
        <w:spacing w:line="580" w:lineRule="exact"/>
        <w:jc w:val="center"/>
        <w:textAlignment w:val="baseline"/>
        <w:rPr>
          <w:rFonts w:ascii="仿宋_GB2312" w:hAnsi="仿宋_GB2312" w:eastAsia="仿宋_GB2312" w:cs="仿宋_GB2312"/>
          <w:sz w:val="32"/>
          <w:szCs w:val="32"/>
        </w:rPr>
      </w:pPr>
    </w:p>
    <w:p>
      <w:pPr>
        <w:tabs>
          <w:tab w:val="left" w:pos="8132"/>
        </w:tabs>
        <w:spacing w:line="580" w:lineRule="exact"/>
        <w:jc w:val="center"/>
        <w:textAlignment w:val="baseline"/>
        <w:rPr>
          <w:rFonts w:ascii="仿宋_GB2312" w:hAnsi="仿宋_GB2312" w:eastAsia="仿宋_GB2312" w:cs="仿宋_GB2312"/>
          <w:sz w:val="32"/>
          <w:szCs w:val="32"/>
        </w:rPr>
      </w:pPr>
    </w:p>
    <w:p>
      <w:pPr>
        <w:tabs>
          <w:tab w:val="left" w:pos="8132"/>
        </w:tabs>
        <w:spacing w:line="580" w:lineRule="exact"/>
        <w:jc w:val="center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2019年7月1日墙体倒塌</w:t>
      </w:r>
    </w:p>
    <w:p>
      <w:pPr>
        <w:spacing w:line="580" w:lineRule="exact"/>
        <w:rPr>
          <w:rFonts w:ascii="仿宋_GB2312" w:hAnsi="Arial" w:eastAsia="仿宋_GB2312" w:cs="Arial"/>
          <w:b/>
          <w:color w:val="333333"/>
          <w:sz w:val="32"/>
          <w:szCs w:val="32"/>
        </w:rPr>
      </w:pPr>
      <w:r>
        <w:rPr>
          <w:rFonts w:ascii="仿宋_GB2312" w:hAnsi="Arial" w:eastAsia="仿宋_GB2312" w:cs="Arial"/>
          <w:b/>
          <w:color w:val="333333"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528320</wp:posOffset>
            </wp:positionH>
            <wp:positionV relativeFrom="paragraph">
              <wp:posOffset>125095</wp:posOffset>
            </wp:positionV>
            <wp:extent cx="4438650" cy="3316605"/>
            <wp:effectExtent l="0" t="0" r="0" b="0"/>
            <wp:wrapNone/>
            <wp:docPr id="6" name="图片 6" descr="微信图片_202310072059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微信图片_2023100720593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59046" cy="33316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580" w:lineRule="exact"/>
        <w:rPr>
          <w:rFonts w:ascii="仿宋_GB2312" w:hAnsi="Arial" w:eastAsia="仿宋_GB2312" w:cs="Arial"/>
          <w:b/>
          <w:color w:val="333333"/>
          <w:sz w:val="32"/>
          <w:szCs w:val="32"/>
        </w:rPr>
      </w:pPr>
    </w:p>
    <w:p>
      <w:pPr>
        <w:spacing w:line="580" w:lineRule="exact"/>
        <w:rPr>
          <w:rFonts w:ascii="仿宋_GB2312" w:hAnsi="Arial" w:eastAsia="仿宋_GB2312" w:cs="Arial"/>
          <w:b/>
          <w:color w:val="333333"/>
          <w:sz w:val="32"/>
          <w:szCs w:val="32"/>
        </w:rPr>
      </w:pPr>
    </w:p>
    <w:p>
      <w:pPr>
        <w:spacing w:line="580" w:lineRule="exact"/>
        <w:rPr>
          <w:rFonts w:ascii="仿宋_GB2312" w:hAnsi="Arial" w:eastAsia="仿宋_GB2312" w:cs="Arial"/>
          <w:b/>
          <w:color w:val="333333"/>
          <w:sz w:val="32"/>
          <w:szCs w:val="32"/>
        </w:rPr>
      </w:pPr>
    </w:p>
    <w:p>
      <w:pPr>
        <w:spacing w:line="580" w:lineRule="exact"/>
        <w:rPr>
          <w:rFonts w:ascii="仿宋_GB2312" w:hAnsi="Arial" w:eastAsia="仿宋_GB2312" w:cs="Arial"/>
          <w:b/>
          <w:color w:val="333333"/>
          <w:sz w:val="32"/>
          <w:szCs w:val="32"/>
        </w:rPr>
      </w:pPr>
    </w:p>
    <w:p>
      <w:pPr>
        <w:spacing w:line="580" w:lineRule="exact"/>
        <w:rPr>
          <w:rFonts w:ascii="仿宋_GB2312" w:hAnsi="Arial" w:eastAsia="仿宋_GB2312" w:cs="Arial"/>
          <w:b/>
          <w:color w:val="333333"/>
          <w:sz w:val="32"/>
          <w:szCs w:val="32"/>
        </w:rPr>
      </w:pPr>
    </w:p>
    <w:p>
      <w:pPr>
        <w:spacing w:line="580" w:lineRule="exact"/>
        <w:rPr>
          <w:rFonts w:ascii="仿宋_GB2312" w:hAnsi="Arial" w:eastAsia="仿宋_GB2312" w:cs="Arial"/>
          <w:b/>
          <w:color w:val="333333"/>
          <w:sz w:val="32"/>
          <w:szCs w:val="32"/>
        </w:rPr>
      </w:pPr>
    </w:p>
    <w:p>
      <w:pPr>
        <w:spacing w:line="580" w:lineRule="exact"/>
        <w:rPr>
          <w:rFonts w:ascii="仿宋_GB2312" w:hAnsi="Arial" w:eastAsia="仿宋_GB2312" w:cs="Arial"/>
          <w:b/>
          <w:color w:val="333333"/>
          <w:sz w:val="32"/>
          <w:szCs w:val="32"/>
        </w:rPr>
      </w:pPr>
    </w:p>
    <w:p>
      <w:pPr>
        <w:spacing w:line="580" w:lineRule="exact"/>
        <w:rPr>
          <w:rFonts w:hint="eastAsia" w:ascii="仿宋_GB2312" w:hAnsi="Arial" w:eastAsia="仿宋_GB2312" w:cs="Arial"/>
          <w:b/>
          <w:color w:val="333333"/>
          <w:sz w:val="32"/>
          <w:szCs w:val="32"/>
        </w:rPr>
      </w:pPr>
    </w:p>
    <w:p>
      <w:pPr>
        <w:tabs>
          <w:tab w:val="left" w:pos="8132"/>
        </w:tabs>
        <w:spacing w:line="580" w:lineRule="exact"/>
        <w:jc w:val="center"/>
        <w:textAlignment w:val="baseline"/>
        <w:rPr>
          <w:rFonts w:ascii="仿宋_GB2312" w:hAnsi="仿宋_GB2312" w:eastAsia="仿宋_GB2312" w:cs="仿宋_GB2312"/>
          <w:sz w:val="32"/>
          <w:szCs w:val="32"/>
        </w:rPr>
      </w:pPr>
    </w:p>
    <w:p>
      <w:pPr>
        <w:tabs>
          <w:tab w:val="left" w:pos="8132"/>
        </w:tabs>
        <w:spacing w:line="580" w:lineRule="exact"/>
        <w:jc w:val="center"/>
        <w:textAlignment w:val="base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2023年10月5日墙体坍塌</w:t>
      </w:r>
    </w:p>
    <w:p>
      <w:pPr>
        <w:tabs>
          <w:tab w:val="left" w:pos="8132"/>
        </w:tabs>
        <w:spacing w:line="580" w:lineRule="exact"/>
        <w:jc w:val="center"/>
        <w:textAlignment w:val="baseline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80" w:lineRule="exact"/>
        <w:rPr>
          <w:rFonts w:ascii="仿宋_GB2312" w:hAnsi="Arial" w:eastAsia="仿宋_GB2312" w:cs="Arial"/>
          <w:b/>
          <w:color w:val="333333"/>
          <w:sz w:val="32"/>
          <w:szCs w:val="32"/>
        </w:rPr>
      </w:pPr>
    </w:p>
    <w:p>
      <w:pPr>
        <w:spacing w:line="580" w:lineRule="exact"/>
        <w:rPr>
          <w:rFonts w:hint="eastAsia" w:ascii="仿宋_GB2312" w:hAnsi="Arial" w:eastAsia="仿宋_GB2312" w:cs="Arial"/>
          <w:b/>
          <w:color w:val="333333"/>
          <w:sz w:val="32"/>
          <w:szCs w:val="32"/>
        </w:rPr>
      </w:pPr>
    </w:p>
    <w:p>
      <w:pPr>
        <w:spacing w:line="580" w:lineRule="exact"/>
        <w:rPr>
          <w:rFonts w:ascii="仿宋_GB2312" w:hAnsi="Arial" w:eastAsia="仿宋_GB2312" w:cs="Arial"/>
          <w:b/>
          <w:color w:val="333333"/>
          <w:sz w:val="32"/>
          <w:szCs w:val="32"/>
        </w:rPr>
      </w:pPr>
    </w:p>
    <w:p>
      <w:pPr>
        <w:spacing w:line="580" w:lineRule="exact"/>
        <w:rPr>
          <w:rFonts w:hint="eastAsia"/>
          <w:sz w:val="32"/>
          <w:szCs w:val="32"/>
        </w:rPr>
      </w:pPr>
    </w:p>
    <w:sectPr>
      <w:pgSz w:w="11906" w:h="16838"/>
      <w:pgMar w:top="1134" w:right="1361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DejaVu Sans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528B5E"/>
    <w:multiLevelType w:val="singleLevel"/>
    <w:tmpl w:val="49528B5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2NmY2RhZTk2N2U4OWNhNDNiN2ViOWYwMjM3ZjExNjkifQ=="/>
  </w:docVars>
  <w:rsids>
    <w:rsidRoot w:val="00F820A0"/>
    <w:rsid w:val="000C1DE3"/>
    <w:rsid w:val="000D3202"/>
    <w:rsid w:val="001B0BA3"/>
    <w:rsid w:val="00275FF4"/>
    <w:rsid w:val="002A5093"/>
    <w:rsid w:val="002C45D4"/>
    <w:rsid w:val="002D45CE"/>
    <w:rsid w:val="00345A50"/>
    <w:rsid w:val="00370BBD"/>
    <w:rsid w:val="00381B5C"/>
    <w:rsid w:val="003C0330"/>
    <w:rsid w:val="003E029A"/>
    <w:rsid w:val="00415C95"/>
    <w:rsid w:val="004353A3"/>
    <w:rsid w:val="00460139"/>
    <w:rsid w:val="00536CB5"/>
    <w:rsid w:val="005D493B"/>
    <w:rsid w:val="005E4BD2"/>
    <w:rsid w:val="00656227"/>
    <w:rsid w:val="0068167C"/>
    <w:rsid w:val="006B5F4F"/>
    <w:rsid w:val="007639C1"/>
    <w:rsid w:val="007A5AD8"/>
    <w:rsid w:val="008C4C26"/>
    <w:rsid w:val="008F3A78"/>
    <w:rsid w:val="008F5F98"/>
    <w:rsid w:val="00916F7D"/>
    <w:rsid w:val="00932934"/>
    <w:rsid w:val="009C7143"/>
    <w:rsid w:val="00AD1A8C"/>
    <w:rsid w:val="00AD2D77"/>
    <w:rsid w:val="00AE3339"/>
    <w:rsid w:val="00BF3AB4"/>
    <w:rsid w:val="00C14EB5"/>
    <w:rsid w:val="00D01B08"/>
    <w:rsid w:val="00DF1177"/>
    <w:rsid w:val="00E11507"/>
    <w:rsid w:val="00E16989"/>
    <w:rsid w:val="00E866A9"/>
    <w:rsid w:val="00EF1A4A"/>
    <w:rsid w:val="00F346F0"/>
    <w:rsid w:val="00F50F9E"/>
    <w:rsid w:val="00F820A0"/>
    <w:rsid w:val="00F96519"/>
    <w:rsid w:val="206D6BB1"/>
    <w:rsid w:val="236C4B4E"/>
    <w:rsid w:val="24963375"/>
    <w:rsid w:val="3B052BFF"/>
    <w:rsid w:val="4B826EE0"/>
    <w:rsid w:val="6A6855AA"/>
    <w:rsid w:val="77DD1994"/>
    <w:rsid w:val="7BBD6F3A"/>
    <w:rsid w:val="FFFCCBD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semiHidden/>
    <w:unhideWhenUsed/>
    <w:qFormat/>
    <w:uiPriority w:val="0"/>
    <w:rPr>
      <w:rFonts w:ascii="Arial" w:hAnsi="Arial" w:eastAsia="黑体"/>
      <w:sz w:val="20"/>
    </w:rPr>
  </w:style>
  <w:style w:type="paragraph" w:styleId="3">
    <w:name w:val="Balloon Text"/>
    <w:basedOn w:val="1"/>
    <w:link w:val="13"/>
    <w:semiHidden/>
    <w:unhideWhenUsed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5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8"/>
    <w:link w:val="4"/>
    <w:qFormat/>
    <w:uiPriority w:val="0"/>
    <w:rPr>
      <w:kern w:val="2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2">
    <w:name w:val="NormalCharacter"/>
    <w:semiHidden/>
    <w:qFormat/>
    <w:uiPriority w:val="0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13">
    <w:name w:val="批注框文本 字符"/>
    <w:basedOn w:val="8"/>
    <w:link w:val="3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106</Words>
  <Characters>606</Characters>
  <Lines>5</Lines>
  <Paragraphs>1</Paragraphs>
  <TotalTime>26</TotalTime>
  <ScaleCrop>false</ScaleCrop>
  <LinksUpToDate>false</LinksUpToDate>
  <CharactersWithSpaces>711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2024-01-15T09:09:00Z</dcterms:created>
  <dc:creator>Lenovo</dc:creator>
  <cp:lastModifiedBy>gxxc</cp:lastModifiedBy>
  <cp:lastPrinted>2024-01-17T21:41:00Z</cp:lastPrinted>
  <dcterms:modified xsi:type="dcterms:W3CDTF">2024-01-29T19:59:50Z</dcterms:modified>
  <dc:title>柳州市第十四届人民代表大会第四次会议</dc:title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  <property fmtid="{D5CDD505-2E9C-101B-9397-08002B2CF9AE}" pid="3" name="ICV">
    <vt:lpwstr>0331FBF7EE4149389999CEB029CBB2CA</vt:lpwstr>
  </property>
</Properties>
</file>