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5000" w:type="pct"/>
        <w:tblCellSpacing w:w="15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66"/>
        <w:gridCol w:w="2089"/>
        <w:gridCol w:w="1552"/>
        <w:gridCol w:w="1373"/>
        <w:gridCol w:w="255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gridSpan w:val="5"/>
            <w:vAlign w:val="center"/>
          </w:tcPr>
          <w:p>
            <w:pPr>
              <w:spacing w:line="600" w:lineRule="atLeast"/>
              <w:jc w:val="center"/>
              <w:rPr>
                <w:rFonts w:ascii="方正小标宋简体" w:eastAsia="方正小标宋简体"/>
                <w:sz w:val="44"/>
                <w:szCs w:val="44"/>
              </w:rPr>
            </w:pPr>
            <w:r>
              <w:rPr>
                <w:rFonts w:hint="eastAsia" w:ascii="方正小标宋简体" w:eastAsia="方正小标宋简体"/>
                <w:color w:val="FF0000"/>
                <w:sz w:val="44"/>
                <w:szCs w:val="44"/>
              </w:rPr>
              <w:t>政协柳州市十三届四次会议第157号提案</w:t>
            </w:r>
            <w:r>
              <w:rPr>
                <w:rFonts w:hint="eastAsia" w:ascii="方正小标宋简体" w:eastAsia="方正小标宋简体"/>
                <w:sz w:val="44"/>
                <w:szCs w:val="44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8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案 由</w:t>
            </w:r>
          </w:p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 xml:space="preserve">(标题) </w:t>
            </w:r>
          </w:p>
        </w:tc>
        <w:tc>
          <w:tcPr>
            <w:tcW w:w="0" w:type="auto"/>
            <w:gridSpan w:val="4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spacing w:line="375" w:lineRule="atLeas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关于市图书馆增加学校借阅图书的建议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850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 xml:space="preserve">提案者 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</w:tcPr>
          <w:p>
            <w:pPr>
              <w:spacing w:line="375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bookmarkStart w:id="0" w:name="_Hlk84699208"/>
            <w:r>
              <w:rPr>
                <w:rFonts w:hint="eastAsia" w:ascii="仿宋" w:hAnsi="仿宋" w:eastAsia="仿宋"/>
                <w:sz w:val="28"/>
                <w:szCs w:val="28"/>
              </w:rPr>
              <w:t>白亚军</w:t>
            </w:r>
            <w:bookmarkEnd w:id="0"/>
          </w:p>
        </w:tc>
        <w:tc>
          <w:tcPr>
            <w:tcW w:w="850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 xml:space="preserve">联系电话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15877236201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850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 xml:space="preserve">单位及职务 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wordWrap w:val="0"/>
              <w:spacing w:line="375" w:lineRule="atLeas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柳州市民族高中信息中心副主任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850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 xml:space="preserve">地址及邮编 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广西柳州市鱼峰区悦庆路1号 柳州市民族高中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850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 xml:space="preserve">是否涉密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300" w:type="dxa"/>
              <w:left w:w="150" w:type="dxa"/>
              <w:bottom w:w="300" w:type="dxa"/>
              <w:right w:w="150" w:type="dxa"/>
            </w:tcMar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否 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 xml:space="preserve">是否公开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300" w:type="dxa"/>
              <w:left w:w="120" w:type="dxa"/>
              <w:bottom w:w="300" w:type="dxa"/>
              <w:right w:w="120" w:type="dxa"/>
            </w:tcMar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否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850" w:type="pct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 xml:space="preserve">办理意见 </w:t>
            </w:r>
          </w:p>
        </w:tc>
        <w:tc>
          <w:tcPr>
            <w:tcW w:w="1100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主办单位 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vMerge w:val="continue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>
            <w:pPr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协办单位 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提案联系人</w:t>
            </w:r>
          </w:p>
        </w:tc>
        <w:tc>
          <w:tcPr>
            <w:tcW w:w="1100" w:type="pct"/>
            <w:tcBorders>
              <w:top w:val="single" w:color="auto" w:sz="4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白亚军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15877236201</w:t>
            </w:r>
          </w:p>
        </w:tc>
      </w:tr>
    </w:tbl>
    <w:p>
      <w:pPr>
        <w:rPr>
          <w:vanish/>
        </w:rPr>
      </w:pPr>
    </w:p>
    <w:tbl>
      <w:tblPr>
        <w:tblStyle w:val="5"/>
        <w:tblW w:w="5000" w:type="pct"/>
        <w:tblCellSpacing w:w="15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920"/>
        <w:gridCol w:w="4203"/>
        <w:gridCol w:w="100"/>
        <w:gridCol w:w="90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gridSpan w:val="4"/>
            <w:tcMar>
              <w:top w:w="30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525" w:lineRule="atLeast"/>
              <w:jc w:val="center"/>
              <w:rPr>
                <w:rFonts w:ascii="方正小标宋简体" w:eastAsia="方正小标宋简体"/>
                <w:sz w:val="44"/>
                <w:szCs w:val="44"/>
              </w:rPr>
            </w:pPr>
            <w:r>
              <w:rPr>
                <w:rFonts w:hint="eastAsia" w:ascii="方正小标宋简体" w:eastAsia="方正小标宋简体"/>
                <w:sz w:val="44"/>
                <w:szCs w:val="44"/>
              </w:rPr>
              <w:t xml:space="preserve">联 名 者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215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ordWrap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联名者姓名 </w:t>
            </w:r>
          </w:p>
        </w:tc>
        <w:tc>
          <w:tcPr>
            <w:tcW w:w="2323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联系方式</w:t>
            </w:r>
          </w:p>
        </w:tc>
        <w:tc>
          <w:tcPr>
            <w:tcW w:w="39" w:type="pct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215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ordWrap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黄冬 </w:t>
            </w:r>
          </w:p>
        </w:tc>
        <w:tc>
          <w:tcPr>
            <w:tcW w:w="2323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ordWrap w:val="0"/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18107722660 </w:t>
            </w:r>
          </w:p>
        </w:tc>
        <w:tc>
          <w:tcPr>
            <w:tcW w:w="39" w:type="pct"/>
            <w:vAlign w:val="center"/>
          </w:tcPr>
          <w:p>
            <w:pPr>
              <w:rPr>
                <w:rFonts w:ascii="Times New Roman" w:hAnsi="Times New Roman" w:cs="Times New Roman" w:eastAsiaTheme="minorEastAsi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215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ordWrap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梁英 </w:t>
            </w:r>
          </w:p>
        </w:tc>
        <w:tc>
          <w:tcPr>
            <w:tcW w:w="2323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ordWrap w:val="0"/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18077229177 </w:t>
            </w:r>
          </w:p>
        </w:tc>
        <w:tc>
          <w:tcPr>
            <w:tcW w:w="39" w:type="pct"/>
            <w:vAlign w:val="center"/>
          </w:tcPr>
          <w:p>
            <w:pPr>
              <w:rPr>
                <w:rFonts w:ascii="Times New Roman" w:hAnsi="Times New Roman" w:cs="Times New Roman" w:eastAsiaTheme="minorEastAsi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</w:tbl>
    <w:p>
      <w:pPr>
        <w:pStyle w:val="4"/>
        <w:spacing w:line="900" w:lineRule="atLeast"/>
        <w:jc w:val="center"/>
        <w:rPr>
          <w:rFonts w:ascii="方正小标宋简体" w:eastAsia="方正小标宋简体"/>
          <w:sz w:val="36"/>
          <w:szCs w:val="36"/>
        </w:rPr>
      </w:pPr>
      <w:bookmarkStart w:id="1" w:name="_GoBack"/>
      <w:bookmarkEnd w:id="1"/>
      <w:r>
        <w:rPr>
          <w:rFonts w:hint="eastAsia"/>
        </w:rPr>
        <w:br w:type="page"/>
      </w:r>
      <w:r>
        <w:rPr>
          <w:rFonts w:hint="eastAsia" w:ascii="方正小标宋简体" w:eastAsia="方正小标宋简体"/>
          <w:sz w:val="36"/>
          <w:szCs w:val="36"/>
        </w:rPr>
        <w:t>关于市图书馆增加学校借阅图书的建议</w:t>
      </w:r>
    </w:p>
    <w:p>
      <w:pPr>
        <w:pStyle w:val="4"/>
        <w:spacing w:line="600" w:lineRule="atLeast"/>
        <w:jc w:val="center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提案者 白亚军</w:t>
      </w:r>
    </w:p>
    <w:p>
      <w:pPr>
        <w:pStyle w:val="4"/>
        <w:spacing w:before="0" w:beforeAutospacing="0" w:after="0" w:afterAutospacing="0" w:line="558" w:lineRule="atLeast"/>
        <w:ind w:firstLine="560" w:firstLineChars="20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图书馆是公共文化服务体系的重要组成部分，对满足群众阅读需求，营造全民阅读氛围，建设学习型社会具有重要意义。市图书馆已建设新馆，但远离市区，看书不是很方便。学校图书馆里的藏书少，更新非常慢，不能满足学生阅读需求。市图书馆藏书多相对学校来说更新也快，可以根据学校需要拿出部分藏书作为流动书籍，方便学生借阅。同时也助推柳州市完成国家义务教育优质均衡发展的督导评估检查。</w:t>
      </w:r>
    </w:p>
    <w:p>
      <w:pPr>
        <w:pStyle w:val="4"/>
        <w:spacing w:before="0" w:beforeAutospacing="0" w:after="0" w:afterAutospacing="0" w:line="558" w:lineRule="atLeast"/>
        <w:ind w:firstLine="560" w:firstLineChars="20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建议：</w:t>
      </w:r>
    </w:p>
    <w:p>
      <w:pPr>
        <w:pStyle w:val="4"/>
        <w:spacing w:before="0" w:beforeAutospacing="0" w:after="0" w:afterAutospacing="0" w:line="558" w:lineRule="atLeast"/>
        <w:ind w:firstLine="560" w:firstLineChars="20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1.在学校较为集中的地方和人流量大的商业区增加无人图书柜借书机，方便人员借还。</w:t>
      </w:r>
    </w:p>
    <w:p>
      <w:pPr>
        <w:pStyle w:val="4"/>
        <w:spacing w:before="0" w:beforeAutospacing="0" w:after="0" w:afterAutospacing="0" w:line="558" w:lineRule="atLeast"/>
        <w:ind w:firstLine="560" w:firstLineChars="20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2.在初中和高中图书馆增加市图书馆图书阅读区，初期可只阅读不外借，后期可外借。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sz w:val="28"/>
          <w:szCs w:val="28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3402"/>
        <w:gridCol w:w="3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exact"/>
        </w:trPr>
        <w:tc>
          <w:tcPr>
            <w:tcW w:w="2268" w:type="dxa"/>
            <w:vMerge w:val="restart"/>
            <w:vAlign w:val="center"/>
          </w:tcPr>
          <w:p>
            <w:pPr>
              <w:widowControl w:val="0"/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审查意见</w:t>
            </w:r>
          </w:p>
        </w:tc>
        <w:tc>
          <w:tcPr>
            <w:tcW w:w="3402" w:type="dxa"/>
            <w:vAlign w:val="center"/>
          </w:tcPr>
          <w:p>
            <w:pPr>
              <w:widowControl w:val="0"/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</w:rPr>
            </w:pPr>
            <w:r>
              <w:rPr>
                <w:rFonts w:hint="eastAsia" w:ascii="方正小标宋简体" w:eastAsia="方正小标宋简体"/>
                <w:color w:val="FF0000"/>
                <w:sz w:val="52"/>
                <w:szCs w:val="52"/>
              </w:rPr>
              <w:t>立案</w:t>
            </w:r>
          </w:p>
        </w:tc>
        <w:tc>
          <w:tcPr>
            <w:tcW w:w="3402" w:type="dxa"/>
            <w:vMerge w:val="restart"/>
            <w:vAlign w:val="center"/>
          </w:tcPr>
          <w:p>
            <w:pPr>
              <w:widowControl w:val="0"/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</w:rPr>
            </w:pPr>
            <w:r>
              <w:rPr>
                <w:rFonts w:hint="default"/>
              </w:rPr>
              <w:drawing>
                <wp:inline distT="0" distB="0" distL="114300" distR="114300">
                  <wp:extent cx="1522730" cy="1511935"/>
                  <wp:effectExtent l="0" t="0" r="4445" b="7620"/>
                  <wp:docPr id="4" name="图片 4" descr="微信图片_202208081529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微信图片_20220808152900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>
                                  <a:alpha val="100000"/>
                                </a:srgbClr>
                              </a:clrFrom>
                              <a:clrTo>
                                <a:srgbClr val="FFFFFF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2730" cy="1511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2268" w:type="dxa"/>
            <w:vMerge w:val="continue"/>
            <w:vAlign w:val="center"/>
          </w:tcPr>
          <w:p>
            <w:pPr>
              <w:widowControl w:val="0"/>
              <w:jc w:val="center"/>
            </w:pPr>
          </w:p>
        </w:tc>
        <w:tc>
          <w:tcPr>
            <w:tcW w:w="3402" w:type="dxa"/>
            <w:vAlign w:val="center"/>
          </w:tcPr>
          <w:p>
            <w:pPr>
              <w:widowControl w:val="0"/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时间: 2024年01月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16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日</w:t>
            </w:r>
          </w:p>
        </w:tc>
        <w:tc>
          <w:tcPr>
            <w:tcW w:w="3402" w:type="dxa"/>
            <w:vMerge w:val="continue"/>
            <w:vAlign w:val="center"/>
          </w:tcPr>
          <w:p>
            <w:pPr>
              <w:widowControl w:val="0"/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</w:rPr>
            </w:pPr>
          </w:p>
        </w:tc>
      </w:tr>
    </w:tbl>
    <w:p>
      <w:pPr>
        <w:jc w:val="both"/>
      </w:pPr>
    </w:p>
    <w:p>
      <w:pPr>
        <w:jc w:val="both"/>
      </w:pPr>
    </w:p>
    <w:sectPr>
      <w:footerReference r:id="rId3" w:type="default"/>
      <w:pgSz w:w="11906" w:h="16838"/>
      <w:pgMar w:top="1701" w:right="1417" w:bottom="1701" w:left="1417" w:header="851" w:footer="992" w:gutter="0"/>
      <w:paperSrc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roma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E5NGZmYzNlOTRkZDI3MzZjYTIyYmJmODI1NjM5NjAifQ=="/>
  </w:docVars>
  <w:rsids>
    <w:rsidRoot w:val="000C4460"/>
    <w:rsid w:val="00084BB7"/>
    <w:rsid w:val="0009357C"/>
    <w:rsid w:val="000A06FB"/>
    <w:rsid w:val="000C4460"/>
    <w:rsid w:val="00144B47"/>
    <w:rsid w:val="001B1D35"/>
    <w:rsid w:val="001D799F"/>
    <w:rsid w:val="00330D95"/>
    <w:rsid w:val="003744B1"/>
    <w:rsid w:val="00391A0C"/>
    <w:rsid w:val="003F2551"/>
    <w:rsid w:val="00475F44"/>
    <w:rsid w:val="00562D98"/>
    <w:rsid w:val="0057224B"/>
    <w:rsid w:val="006610D3"/>
    <w:rsid w:val="00672C44"/>
    <w:rsid w:val="006901D5"/>
    <w:rsid w:val="006C5E8B"/>
    <w:rsid w:val="00707165"/>
    <w:rsid w:val="00710C43"/>
    <w:rsid w:val="007413BC"/>
    <w:rsid w:val="007772EB"/>
    <w:rsid w:val="00821DDB"/>
    <w:rsid w:val="008D2233"/>
    <w:rsid w:val="00964F3E"/>
    <w:rsid w:val="009F136F"/>
    <w:rsid w:val="00A4193E"/>
    <w:rsid w:val="00B41404"/>
    <w:rsid w:val="00B60292"/>
    <w:rsid w:val="00BF266F"/>
    <w:rsid w:val="00BF6E60"/>
    <w:rsid w:val="00C146B3"/>
    <w:rsid w:val="00D207E9"/>
    <w:rsid w:val="00D45694"/>
    <w:rsid w:val="00DC2F22"/>
    <w:rsid w:val="00E91D71"/>
    <w:rsid w:val="00EB2659"/>
    <w:rsid w:val="00F05D00"/>
    <w:rsid w:val="00F35EB1"/>
    <w:rsid w:val="00F765A3"/>
    <w:rsid w:val="00FA6583"/>
    <w:rsid w:val="66D52746"/>
    <w:rsid w:val="723C4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spacing w:before="100" w:beforeAutospacing="1" w:after="100" w:afterAutospacing="1"/>
    </w:pPr>
  </w:style>
  <w:style w:type="table" w:styleId="6">
    <w:name w:val="Table Grid"/>
    <w:basedOn w:val="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msonormal"/>
    <w:basedOn w:val="1"/>
    <w:uiPriority w:val="99"/>
    <w:pPr>
      <w:spacing w:before="100" w:beforeAutospacing="1" w:after="100" w:afterAutospacing="1"/>
    </w:pPr>
  </w:style>
  <w:style w:type="character" w:customStyle="1" w:styleId="9">
    <w:name w:val="页眉 字符"/>
    <w:basedOn w:val="7"/>
    <w:link w:val="3"/>
    <w:uiPriority w:val="99"/>
    <w:rPr>
      <w:rFonts w:ascii="宋体" w:hAnsi="宋体" w:eastAsia="宋体" w:cs="宋体"/>
      <w:sz w:val="18"/>
      <w:szCs w:val="18"/>
    </w:rPr>
  </w:style>
  <w:style w:type="character" w:customStyle="1" w:styleId="10">
    <w:name w:val="页脚 字符"/>
    <w:basedOn w:val="7"/>
    <w:link w:val="2"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442</Words>
  <Characters>491</Characters>
  <Lines>3</Lines>
  <Paragraphs>1</Paragraphs>
  <TotalTime>0</TotalTime>
  <ScaleCrop>false</ScaleCrop>
  <LinksUpToDate>false</LinksUpToDate>
  <CharactersWithSpaces>520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2021-10-09T11:38:00Z</dcterms:created>
  <dc:creator>2013143581@qq.com</dc:creator>
  <cp:lastModifiedBy>阿曦粑粑</cp:lastModifiedBy>
  <dcterms:modified xsi:type="dcterms:W3CDTF">2024-01-29T16:17:24Z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472644E06A36415EAC5F37F3120DDD2E_12</vt:lpwstr>
  </property>
</Properties>
</file>